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 </w:t>
      </w:r>
      <w:r w:rsidR="00B50E6C"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</w:t>
      </w:r>
      <w:r w:rsidR="00637FDD"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УСЛУГ И РАБОТ ПО ОБЕСПЕЧЕНИЮ НАДЛЕЖАЩЕГО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СОДЕРЖАНИЯ ОБЩЕГО ИМУЩЕСТВА В МНОГОКВАРТИРНОМ ДОМЕ,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ПЕРИОДИЧНОСТЬ (СРОКИ) ИХ ОКАЗАНИЯ (ВЫПОЛНЕНИЯ)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5282"/>
        <w:gridCol w:w="3331"/>
        <w:gridCol w:w="29"/>
        <w:gridCol w:w="1843"/>
      </w:tblGrid>
      <w:tr w:rsidR="001A11DD" w:rsidRPr="00C31712" w:rsidTr="00C31712">
        <w:trPr>
          <w:tblHeader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1DD" w:rsidRPr="00C31712" w:rsidRDefault="00664935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и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11DD" w:rsidRPr="00C31712" w:rsidRDefault="00664935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Периодичность, сроки</w:t>
            </w:r>
          </w:p>
        </w:tc>
      </w:tr>
      <w:tr w:rsidR="001A11DD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Работы по содержанию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фундамента:</w:t>
            </w:r>
          </w:p>
        </w:tc>
      </w:tr>
      <w:tr w:rsidR="008F08AA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A" w:rsidRPr="00C31712" w:rsidRDefault="008F08AA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соответствия параметров вертикальной планировки территории вокруг здания проектным параметрам.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A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rPr>
          <w:trHeight w:val="77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выявленных нарушений параметров вертикальной планировки территории вокруг здания путём выполнения работ по плановому текущему ремонту общего имущества многоквартирного дома (далее – общее имущество).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8F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нарушений</w:t>
            </w:r>
            <w:r w:rsidR="008F4FB3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 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технического состояния видимых частей конструкций фундамента с выявлением: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признаков неравномерных осадок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коррозии арматуры, расслаивания, трещин, выпучивания, отклонения от вертикали конструкций фундамента.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1A11DD" w:rsidRPr="00C31712" w:rsidTr="00C31712">
        <w:trPr>
          <w:trHeight w:val="2012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контрольных шурфов в местах обнаружения дефектов, детальное обследование конструкций фундамента (при проведении технического обследования в составе работ по капитальному ремонту фундамента проектно-изыскательской или изыскательской организацией,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имеющей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Жилищного Кодекса РФ (ЖК РФ), с выдачей технического заключения с выводами и предложениями о необходимости капитального ремонта и объемах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дефектов. 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мероприятий по устранению причин нарушений и восстановлению эксплуатационных свойств конструкций фундамента, в том числе: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конструкций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выполнении работ по плановому текущему ремонту конструкций фундамента и доведение их до сведения Собственников с указанием объёмов и стоимости работ для принятия общим собранием Собственников решения об их проведении согласно требованию п.4.1.ч.2.ст.44 ЖК РФ;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техническому обследованию в составе работ по капитальному ремонту конструкций фундамента проектно-изыскательской или изыскательской организацией,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имеющей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ЖК РФ, с оформлением по его итогам технического заключения с выводами и предложениями о необходимости капитального ремонта и объемах работ (далее – квалифицированное техническое обследование);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rPr>
          <w:trHeight w:val="251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устранению причин нарушений и восстановлению эксплуатационных свойств конструкций фундамента, в том числе: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конструкций фундамента на основании решения общего собрания Собственников;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- на основании решения общего собрания Собственников - работ по капитальному ремонту конструкций фундамента лицом-исполнителем,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имеющим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ЖК РФ (далее – квалифицированный исполнитель).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</w:t>
            </w:r>
            <w:r w:rsidR="00A20ED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состояния гидроизоляции и систем водоотвода фундамента.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гидроизоляции и систем водоотвода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гидроизоляции и систем водоотвода фундамента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п.4.1ч.2ст.44 ЖК РФ;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гидроизоляции и систем водоотвода фундамента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работоспособности гидроизоляции и систем водоотвода фундамента: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при выполнении работ по плановому текущему ремонту гидроизоляции и систем водоотвода фундамента на основании решения общего собрания Собственников;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капитальному ремонту гидроизоляции и систем водоотвода фундамента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сроки,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D15D87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Работы по содержанию стен:</w:t>
            </w:r>
          </w:p>
        </w:tc>
      </w:tr>
      <w:tr w:rsidR="001A11DD" w:rsidRPr="00C31712" w:rsidTr="00C31712">
        <w:trPr>
          <w:trHeight w:val="123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(из несущих и самонесущих панелей, из крупноразмерных блоков).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(в доме со стенами из мелких блоков, искусственных и естественных камней).</w:t>
            </w:r>
          </w:p>
          <w:p w:rsidR="008F4FB3" w:rsidRPr="00C31712" w:rsidRDefault="008F4FB3" w:rsidP="008F4FB3">
            <w:pPr>
              <w:pStyle w:val="af5"/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мероприятий по инструментальному обследованию стен, восстановлению проектных условий их эксплуатации, включая: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предложений Собственникам о необходимости проведения мероприятий по инструментальному квалифицированному техническому обследованию стен с целью восстановления проектных условий их эксплуатации при выполнении работ по капитальному ремонту стен для предварительного определения их объёмов и стоимости; доведение указанных предложений до сведений Собственников;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стен для восстановления проектных условий эксплуатации;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предложений о необходимости выполнения работ по плановому текущему ремонту стен с целью восстановления проектных условий эксплуатации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п.4.1ч.2ст.44 ЖК РФ.</w:t>
            </w:r>
          </w:p>
          <w:p w:rsidR="008F4FB3" w:rsidRPr="00C31712" w:rsidRDefault="008F4FB3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повреждений и нарушений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инструментальному обследованию стен, восстановлению проектных условий их эксплуатации: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плановому текущему ремонту стен на основании решения общего собрания Собственников;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капитальному ремонту стен квалифицированным исполнителем на основании решения общего собрания Собственников.</w:t>
            </w:r>
          </w:p>
          <w:p w:rsidR="008F4FB3" w:rsidRPr="00C31712" w:rsidRDefault="008F4FB3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D15D87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перекрытий и покрытий: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нарушений условий эксплуатации, несанкционированных изменений конструктивного решения, выявления прогибов, трещин и колебаний перекрытий и покрытий.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(в доме с перекрытиями и покрытиями из монолитного железобетона и сборных железобетонных плит). Характер трещин определяется с привлечением специализированной организации согласно п.4.7.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F751E6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A11D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перекрытий и покрытий;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перекрытий и покрытий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 ч.2 ст.44 ЖК РФ;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перекрытий и покрытий для определения их объёмов и стоимости; доведение их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перекрытий и покрытий на основании решения общего собрания Собственников;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перекрытий и покрытий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крыши: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наличия молниезащитных устройств, заземления мачт и другого оборудования,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расположенного на крыше.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 проведении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Выявление видимых деформаций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крышу, ходовых досок и переходных мостиков на чердаке, осадочных и температурных швов, водоприемных воронок внутреннего водостока.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крыше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и водоотводящих устройств на наличие мусора, грязи и наледи, препятствующих стоку дождевых и талых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наличие скопления снега и наледи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регулярных обходов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от скопления снега и наледи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защитного окрасочного слоя металлических элементов, металлических креплений кровли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 при проведении работ по плановому текущему и/или капитальному ремонту кровли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восстановлению антикоррозионного покрытия стальных связей, размещенных на крыше и в технических помещениях металлических деталей при проведении планового текущего ремонта крыши с подготовкой предложений о необходимости выполнения соответствующих работ по плановому текущему ремонту и доведением их до сведения Собственников с указанием объёмов и стоимости работ для принятия общим собранием Собственников решения об их проведении согласно требованию п.4.1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антикоррозионного покрытия стальных связей, металлических деталей, размещенных на крыше и в технических помещениях при проведении планового текущего и/или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кровли, приводящих к протечкам - устранение при выполнении работ по внеплановому (непредвиденному) текущему ремонту кровли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крыши;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выполнении работ по плановому текущему ремонту крыши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крыши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крыши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капитальному ремонту крыши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лестниц: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деформаций и повреждений в несущих конструкциях, надежности крепления ограждений, выбоин и сколов в ступенях лестниц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видимого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железобетонных лестницах.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CE6C86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прогибов несущих конструкций, нарушений крепления тетив к балкам, поддерживающим лестничные площадки, врубок в конструкции лестницы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лестниц;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лестниц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лестниц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лестниц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капитальному ремонту лестниц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фасада: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регулярных </w:t>
            </w:r>
            <w:r w:rsidRPr="00C31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обходов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(с определением необходимости восстановления или замены при проведении плановых текущих и/или капитальных ремонтов фасада) отдельных элементов крылец и зонтов над входами в здание, в подвалы и над балконами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84D84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</w:t>
            </w:r>
            <w:r w:rsidR="001A11D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фасада;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фасада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квалифицированному техническому обследованию в составе работ по капитальному ремонту фасада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фасада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фасада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перегородок в местах общего пользования: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CE6C86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звукоизоляции и огнезащиты перегородок.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перегородок;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перегородок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квалифицированному техническому обследованию в составе работ по капитальному ремонту перегородок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перегородок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перегородок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внутренней отделки: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внутренней отделки.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угрозы обрушения отделочных слоев по отношению к несущим конструкциям и инженерному оборудованию - устранение выявленных нарушений в процессе выполнения работ по внеплановому (непредвиденному) текущему ремонту общего имущества Многоквартирного дома.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нарушения защитных свойств внутренней отделки по отношению к несущим конструкциям и инженерному оборудованию: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текущему ремонту внутренней отделки;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внутренней отделки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нарушения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 по плановому текущему ремонту внутренней отделки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полов помещений общего пользования: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видимого состояния основания 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поверхностного слоя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A21499" w:rsidP="0058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полов;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полов и доведение их до сведения Собственников с указанием стоимости работ для принятия решения общим собранием Собственников об их проведении согласно требованию п.4.1ч.2ст.44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предложения о необходимости выполнения работ по квалифицированному техническому обследованию в составе работ по замене полов в составе работ по капитальному ремонту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полов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полов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оконных и дверных заполнений помещений общего пользования: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регулярных обходов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Незамедлительный ремонт при выявлении нарушений оконных и дверных заполнений в отопительный период при проведении работ по внеплановому (непредвиденному) текущему ремонту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оконных и дверных заполнений;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оконных и дверных заполнений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(в форме рекомендаций) о необходимости квалифицированного технического обследования в составе работ по замене оконных и дверных заполнений при проведении капитального ремонта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текущего года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оконных и дверных заполнений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замене оконных и дверных заполнений при проведении капитального ремонта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II. Работы по содержанию оборудования и систем инженерно-технического обеспечения,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входящих в состав общего имущества в многоквартирном доме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системы вентиляции: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данных систем при проведении периодических проверок:</w:t>
            </w:r>
          </w:p>
          <w:p w:rsidR="00580C3E" w:rsidRPr="00C31712" w:rsidRDefault="00580C3E" w:rsidP="00D47348">
            <w:pPr>
              <w:pStyle w:val="af5"/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оголовков дымоходов и вентиляционных каналов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</w:t>
            </w:r>
          </w:p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раза в год;</w:t>
            </w:r>
          </w:p>
          <w:p w:rsidR="00A21499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499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мес.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зимнее время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теплого чердака, плотности закрытия входа на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неплотностей в вентиляционных каналах и шахтах, устранение засоров в каналах, устранение незначительных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видимого состояния антикоррозионной окраски металлических вытяжных каналов, труб, поддонов и дефлекторов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антикоррозионной окраски металлических вытяжных каналов, труб, поддонов и дефлекторов при проведении работ по плановому текущему ремонту системы вентиляции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 (но не реже 1 раза в 3 года)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составление описи работ по плановому текущему ремонту системы вентиляции;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системы вентиляции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квалифицированного технического обследования в составе работ по капитальному ремонту системы вентиляции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 выявлении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повреждений и нарушений, в срок до 1 мая каждого текущего года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системы вентиляции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системы вентиляции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Работы по содержанию </w:t>
            </w:r>
            <w:r w:rsidR="004C6DD6"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водоподкачки</w:t>
            </w: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 и работоспособности оборудования, выполнение наладочных и ремонтных работ по устранению незначительных неисправн</w:t>
            </w:r>
            <w:r w:rsidR="006A50B4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остей и повреждений системы водоподкачки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параметров  воды (давления,  расхода)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мер по восстановлению требуемых параметров  водоснабжения и герметичности оборудования в составе работ по аварийному обслуживанию и внеплановому (непредвиденному) текущему ремонту внутридомов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17C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водоснабжения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индивидуального теплового пункта и водоподкачки;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индивидуального теплового пункта и водоподкачки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квалифицированного технического обследования в составе работ по капитальному ремонту индивидуального теплового пункта и водоподкачки для определения их объёмов и стоимости; доведение данных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индивидуального теплового пункта и водоподкачки на основании решения общего собрания Собственников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индивидуального теплового пункта и водоподкачки квалифицированным исполнителем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Общие работы по содержанию внутридомовых систем </w:t>
            </w:r>
            <w:r w:rsidR="005C1A29"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холодного </w:t>
            </w: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водоснабжения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водоотведения: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чердаке, в подвалах и каналах)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- ежемесячно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мер к восстановлению требуемых параметров водоснабжения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герметичн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ости систем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водоснабжения при выполнении работ по аварийному обслуживанию и выполнению работ по внеплановому (непредвиденному) текущему ремонту систем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контрольно-измерительных приборов (манометров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замене неисправных контрольно-измерительных приборов (манометров) в составе работ по плановому текущему ремонту систем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подготовка предложений о необходимости выполнения таких работ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замены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неисправных контрольно-измерительных приборов (манометров) при проведении работ по плановому текущему ремонту внутридомовых систем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описи работ по восстановлению работоспособности (ремонту, замене) оборудования  водоразборных приборов (кранов и т.п.), относящихся к общему имуществу в Многоквартирном доме, в составе работ по плановому текущему ремонту 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 водоснабжения (холодного)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подготовка предложений о необходимости выполнения данных работ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работ по восстановлению работоспособности (ремонт, замена)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работоспособност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 (ремонт, замена) оборудования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 водоразборных приборов (кранов и т.п.), относящихся к общему имуществу в многоквартирном доме при выполнении работ по плановому текущему ремонту внутридомовых систем водоснабжения (холодного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герметичности участков трубопроводов и соединительных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Восстановление герметичности участков трубопроводов и соединительных элементов в случае их разгерметизации - при выполнении работ по аварийному обслуживанию и неплановому (непредвиденному) текущему ремонту внутридомовых 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 водоснабжения (холодного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элементов внутридомовой системы водоотведения (канализации), канализационных вытяжек, внутреннего водостока, дренажных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восстановлению исправности элементов внутридомовой системы водоотведения (канализации), канализационных вытяжек, внутреннего водостока, дренажных систем в составе работ по плановому текущему ремонту системы водоотведения, подготовка предложений о необходимости выполнения этих работ и доведение их до сведения Собственников  с указанием объёмов и стоимости работ для принятия решения общим собранием Собственников об их проведении согласно требованию п.4.1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работ по восстановлению исправности в срок до 1 мая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исправности элементов внутридомовой системы водоотведения (канализации), канализационных вытяжек, внутреннего водостока, дренажных систем при проведении работ по плановому текущему ремонту данных систем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участков водопровода после выполнения ремонтных работ на водопроводе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ремонтных работ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и промывка водонапорных баков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систем водоснабжения для удаления накипно-коррозионных отложений (при наличии технической возможности).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предложений о необходимости квалифицированного технического обследования в составе работ по капитальному ремонту внутридомовых систем водоснабжения (холодного и горячего), отопления и водоотведения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капитального характера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капитальному ремонту внутридомовых систем водоснабжения (холодного и горячего), отопления и водоотведения квалифицированным исполнителем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электрооборудования: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заземления оболочки электрокабеля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заземления электрооборудования (насосы, щитовые вентиляторы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56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цепей заземления по результатам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- 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год, либо по заявке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(устранение незначительных неисправностей, дефектов и повреждений) элементов молниезащиты и внутридомовых электросетей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Наладка электрооборудования.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системы внутридомового газового оборудования: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элементов, выполняемых специализированной организацией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8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 учетом срока службы, тех. состояния и условий эксплуатации, но не реже 1 раза в 3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помещений, выполняемых специализированной организацией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78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указаниями экспл</w:t>
            </w:r>
            <w:r w:rsidR="00785B3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уатац-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ой документации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изготовителей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выполняемых специализированной организацией.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Незамедлительно, в аварийном порядке</w:t>
            </w:r>
          </w:p>
        </w:tc>
      </w:tr>
      <w:tr w:rsidR="00580C3E" w:rsidRPr="00C31712" w:rsidTr="00C31712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580C3E" w:rsidRPr="00C31712" w:rsidTr="00C31712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помещений общего пользования:</w:t>
            </w:r>
          </w:p>
        </w:tc>
      </w:tr>
      <w:tr w:rsidR="00580C3E" w:rsidRPr="00C31712" w:rsidTr="00C31712">
        <w:trPr>
          <w:trHeight w:val="62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rPr>
          <w:trHeight w:val="62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 общего пользования</w:t>
            </w:r>
            <w:r w:rsidR="005C1491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земельного участка, на котором расположен многоквартирный дом,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элементами озеленения и благоустройства, иными объектами, предназначенными для обслуживания и эксплуатации этого дома (придомовой территории), в холодный период года: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Сдвигание свежевыпавшего снега во время снегопада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и льда при наличии колейности свыше 5 см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кратчайшие сроки после образования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урн установленных возле подъездов</w:t>
            </w:r>
            <w:r w:rsidR="00374933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очистка от мусора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промывка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9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необходимости, но не реже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придомовой территории в теплый период года: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урн</w:t>
            </w:r>
            <w:r w:rsidR="00B41E1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установленных возле подъездов</w:t>
            </w:r>
            <w:r w:rsidR="00B41E1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очистка от мусора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промывка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B39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необходимости, но не реже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обеспечению вывоза твёрдых бытовых отходов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Вывоз твердых бытовых отходов при накоплении более 2,5 куб. метров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обеспечению требований пожарной безопасности: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Осмотры пожарных лестниц, лазов, проходов, выходов, систем аварийного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4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B464E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B464E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работоспособного состояния пожарных лестниц, лазов, проходов, выходов, систем аварийного освещения (на основе устранения незначительных неисправностей, повреждений и дефектов)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работоспособного состояния пожарных лестниц, лазов, проходов, выходов, систем аварийного освещения (при наличии значительных повреждений, дефектов и неисправностей) путём: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пожарных лестниц, лазов, проходов, выходов, систем аварийного освещения;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выполнении работ по плановому текущему ремонту пожарных лестниц, лазов, проходов, выходов, систем аварийного освещения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повреждений, дефектов и неисправностей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плановому текущему ремонту пожарных лестниц, лазов, проходов, выходов,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аварийного освещения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сроки,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Обеспечение устранения аварий на внутридомовых инженерных системах: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устранения аварий на внутридомовых инженерных системах при выполнении работ по аварийному обслуживанию и внеплановому (непредвиденному) текущему ремонту данных 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Приложению №5 к настоящему договору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заявок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суток после получения заявки</w:t>
            </w:r>
          </w:p>
        </w:tc>
      </w:tr>
      <w:tr w:rsidR="00651A07" w:rsidRPr="00C31712" w:rsidTr="00C31712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687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12" w:rsidRPr="00C31712" w:rsidRDefault="00C31712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  <w:r w:rsidRPr="0004019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  <w:t>Собственники:</w:t>
            </w: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  <w:r w:rsidRPr="0004019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651A07" w:rsidRPr="00C31712" w:rsidRDefault="00651A07" w:rsidP="00C31712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12" w:rsidRPr="00C31712" w:rsidRDefault="00C31712" w:rsidP="00651A07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651A07" w:rsidRPr="00C31712" w:rsidRDefault="00651A07" w:rsidP="00651A07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  <w:t xml:space="preserve">Управляющая организация:                                               </w:t>
            </w:r>
          </w:p>
          <w:p w:rsidR="00651A07" w:rsidRPr="00C31712" w:rsidRDefault="00651A07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«УК Зеленоградск»</w:t>
            </w:r>
          </w:p>
          <w:p w:rsidR="00651A07" w:rsidRPr="00C31712" w:rsidRDefault="00651A07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 </w:t>
            </w: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51A07" w:rsidRPr="00C31712" w:rsidRDefault="00651A07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 Е.В. Трофимова</w:t>
            </w:r>
          </w:p>
          <w:p w:rsidR="00651A07" w:rsidRPr="00C31712" w:rsidRDefault="00651A07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</w:p>
        </w:tc>
      </w:tr>
    </w:tbl>
    <w:p w:rsidR="00651A07" w:rsidRPr="00C31712" w:rsidRDefault="00651A07" w:rsidP="0061788E">
      <w:pPr>
        <w:rPr>
          <w:rFonts w:ascii="Times New Roman" w:hAnsi="Times New Roman" w:cs="Times New Roman"/>
          <w:sz w:val="18"/>
          <w:szCs w:val="18"/>
        </w:rPr>
      </w:pPr>
    </w:p>
    <w:sectPr w:rsidR="00651A07" w:rsidRPr="00C31712" w:rsidSect="00671523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B" w:rsidRDefault="00C0589B" w:rsidP="00235A66">
      <w:pPr>
        <w:spacing w:after="0" w:line="240" w:lineRule="auto"/>
      </w:pPr>
      <w:r>
        <w:separator/>
      </w:r>
    </w:p>
  </w:endnote>
  <w:endnote w:type="continuationSeparator" w:id="0">
    <w:p w:rsidR="00C0589B" w:rsidRDefault="00C0589B" w:rsidP="002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9" w:rsidRPr="00235A66" w:rsidRDefault="005C1A29" w:rsidP="00235A6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35A66">
      <w:rPr>
        <w:rFonts w:ascii="Times New Roman" w:eastAsia="Calibri" w:hAnsi="Times New Roman" w:cs="Times New Roman"/>
        <w:sz w:val="20"/>
        <w:szCs w:val="20"/>
      </w:rPr>
      <w:t xml:space="preserve">Стр. 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begin"/>
    </w:r>
    <w:r w:rsidRPr="00235A66">
      <w:rPr>
        <w:rFonts w:ascii="Times New Roman" w:eastAsia="Calibri" w:hAnsi="Times New Roman" w:cs="Times New Roman"/>
        <w:sz w:val="20"/>
        <w:szCs w:val="20"/>
      </w:rPr>
      <w:instrText>PAGE</w:instrText>
    </w:r>
    <w:r w:rsidRPr="00235A6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9D7F1F">
      <w:rPr>
        <w:rFonts w:ascii="Times New Roman" w:eastAsia="Calibri" w:hAnsi="Times New Roman" w:cs="Times New Roman"/>
        <w:noProof/>
        <w:sz w:val="20"/>
        <w:szCs w:val="20"/>
      </w:rPr>
      <w:t>2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end"/>
    </w:r>
    <w:r w:rsidRPr="00235A66">
      <w:rPr>
        <w:rFonts w:ascii="Times New Roman" w:eastAsia="Calibri" w:hAnsi="Times New Roman" w:cs="Times New Roman"/>
        <w:sz w:val="20"/>
        <w:szCs w:val="20"/>
      </w:rPr>
      <w:t xml:space="preserve"> из 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begin"/>
    </w:r>
    <w:r w:rsidRPr="00235A66">
      <w:rPr>
        <w:rFonts w:ascii="Times New Roman" w:eastAsia="Calibri" w:hAnsi="Times New Roman" w:cs="Times New Roman"/>
        <w:sz w:val="20"/>
        <w:szCs w:val="20"/>
      </w:rPr>
      <w:instrText>NUMPAGES</w:instrText>
    </w:r>
    <w:r w:rsidRPr="00235A6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9D7F1F">
      <w:rPr>
        <w:rFonts w:ascii="Times New Roman" w:eastAsia="Calibri" w:hAnsi="Times New Roman" w:cs="Times New Roman"/>
        <w:noProof/>
        <w:sz w:val="20"/>
        <w:szCs w:val="20"/>
      </w:rPr>
      <w:t>9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B" w:rsidRDefault="00C0589B" w:rsidP="00235A66">
      <w:pPr>
        <w:spacing w:after="0" w:line="240" w:lineRule="auto"/>
      </w:pPr>
      <w:r>
        <w:separator/>
      </w:r>
    </w:p>
  </w:footnote>
  <w:footnote w:type="continuationSeparator" w:id="0">
    <w:p w:rsidR="00C0589B" w:rsidRDefault="00C0589B" w:rsidP="0023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6D9A"/>
    <w:multiLevelType w:val="hybridMultilevel"/>
    <w:tmpl w:val="D7B4BCA6"/>
    <w:lvl w:ilvl="0" w:tplc="597C7E2C">
      <w:start w:val="1"/>
      <w:numFmt w:val="bullet"/>
      <w:pStyle w:val="AAA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191D08"/>
    <w:multiLevelType w:val="multilevel"/>
    <w:tmpl w:val="F5A68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069C460E"/>
    <w:multiLevelType w:val="multilevel"/>
    <w:tmpl w:val="39C6D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982D6D"/>
    <w:multiLevelType w:val="hybridMultilevel"/>
    <w:tmpl w:val="759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22177"/>
    <w:multiLevelType w:val="hybridMultilevel"/>
    <w:tmpl w:val="EB8E2CBA"/>
    <w:lvl w:ilvl="0" w:tplc="EBE43DFA">
      <w:start w:val="1"/>
      <w:numFmt w:val="decimal"/>
      <w:pStyle w:val="und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93973"/>
    <w:multiLevelType w:val="multilevel"/>
    <w:tmpl w:val="6BB4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0"/>
  </w:num>
  <w:num w:numId="15">
    <w:abstractNumId w:val="18"/>
  </w:num>
  <w:num w:numId="16">
    <w:abstractNumId w:val="29"/>
  </w:num>
  <w:num w:numId="17">
    <w:abstractNumId w:val="31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5"/>
  </w:num>
  <w:num w:numId="23">
    <w:abstractNumId w:val="24"/>
  </w:num>
  <w:num w:numId="24">
    <w:abstractNumId w:val="16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27"/>
  </w:num>
  <w:num w:numId="30">
    <w:abstractNumId w:val="26"/>
  </w:num>
  <w:num w:numId="31">
    <w:abstractNumId w:val="30"/>
  </w:num>
  <w:num w:numId="32">
    <w:abstractNumId w:val="28"/>
  </w:num>
  <w:num w:numId="33">
    <w:abstractNumId w:val="25"/>
  </w:num>
  <w:num w:numId="34">
    <w:abstractNumId w:val="12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5"/>
    <w:rsid w:val="00035D0D"/>
    <w:rsid w:val="00040194"/>
    <w:rsid w:val="0009583D"/>
    <w:rsid w:val="000A2179"/>
    <w:rsid w:val="000E7E3D"/>
    <w:rsid w:val="000F345E"/>
    <w:rsid w:val="0010087F"/>
    <w:rsid w:val="00101184"/>
    <w:rsid w:val="001A11DD"/>
    <w:rsid w:val="001B454E"/>
    <w:rsid w:val="001B7779"/>
    <w:rsid w:val="001D5398"/>
    <w:rsid w:val="0021652C"/>
    <w:rsid w:val="00235A66"/>
    <w:rsid w:val="00236A13"/>
    <w:rsid w:val="002D16DE"/>
    <w:rsid w:val="002D515B"/>
    <w:rsid w:val="00374933"/>
    <w:rsid w:val="003B51A1"/>
    <w:rsid w:val="003D217C"/>
    <w:rsid w:val="003D5C1A"/>
    <w:rsid w:val="003D5C50"/>
    <w:rsid w:val="003E4741"/>
    <w:rsid w:val="003F796C"/>
    <w:rsid w:val="00424B14"/>
    <w:rsid w:val="004C6DD6"/>
    <w:rsid w:val="00513A21"/>
    <w:rsid w:val="005445C2"/>
    <w:rsid w:val="005801C8"/>
    <w:rsid w:val="00580C3E"/>
    <w:rsid w:val="005C1491"/>
    <w:rsid w:val="005C1A29"/>
    <w:rsid w:val="0061788E"/>
    <w:rsid w:val="00637FDD"/>
    <w:rsid w:val="0065053E"/>
    <w:rsid w:val="006517CE"/>
    <w:rsid w:val="00651A07"/>
    <w:rsid w:val="00664935"/>
    <w:rsid w:val="00671523"/>
    <w:rsid w:val="00683379"/>
    <w:rsid w:val="006954C8"/>
    <w:rsid w:val="00695F9D"/>
    <w:rsid w:val="006A50B4"/>
    <w:rsid w:val="006E3D02"/>
    <w:rsid w:val="006F2158"/>
    <w:rsid w:val="007241B6"/>
    <w:rsid w:val="007475F2"/>
    <w:rsid w:val="00785B39"/>
    <w:rsid w:val="007C7767"/>
    <w:rsid w:val="008428E7"/>
    <w:rsid w:val="00884D84"/>
    <w:rsid w:val="008E58F4"/>
    <w:rsid w:val="008F08AA"/>
    <w:rsid w:val="008F4FB3"/>
    <w:rsid w:val="00900A90"/>
    <w:rsid w:val="009701A2"/>
    <w:rsid w:val="0097231C"/>
    <w:rsid w:val="00976B0F"/>
    <w:rsid w:val="00995A6B"/>
    <w:rsid w:val="009B4E5C"/>
    <w:rsid w:val="009D7F1F"/>
    <w:rsid w:val="00A20EDE"/>
    <w:rsid w:val="00A21499"/>
    <w:rsid w:val="00B07827"/>
    <w:rsid w:val="00B41D8E"/>
    <w:rsid w:val="00B41E1F"/>
    <w:rsid w:val="00B464EE"/>
    <w:rsid w:val="00B50E6C"/>
    <w:rsid w:val="00B649EB"/>
    <w:rsid w:val="00B70444"/>
    <w:rsid w:val="00B74FAF"/>
    <w:rsid w:val="00B75547"/>
    <w:rsid w:val="00BA216D"/>
    <w:rsid w:val="00BD369E"/>
    <w:rsid w:val="00BD3FF7"/>
    <w:rsid w:val="00BD72C5"/>
    <w:rsid w:val="00C0589B"/>
    <w:rsid w:val="00C31712"/>
    <w:rsid w:val="00C32A35"/>
    <w:rsid w:val="00C76B43"/>
    <w:rsid w:val="00C847E4"/>
    <w:rsid w:val="00CE6C86"/>
    <w:rsid w:val="00D15D87"/>
    <w:rsid w:val="00D47348"/>
    <w:rsid w:val="00D51911"/>
    <w:rsid w:val="00DA228E"/>
    <w:rsid w:val="00DB3B97"/>
    <w:rsid w:val="00DD1FFE"/>
    <w:rsid w:val="00DE5124"/>
    <w:rsid w:val="00DF7A59"/>
    <w:rsid w:val="00E4690F"/>
    <w:rsid w:val="00E72E78"/>
    <w:rsid w:val="00E84AD7"/>
    <w:rsid w:val="00EC0477"/>
    <w:rsid w:val="00EF68EA"/>
    <w:rsid w:val="00F12AF3"/>
    <w:rsid w:val="00F41DB5"/>
    <w:rsid w:val="00F751E6"/>
    <w:rsid w:val="00F802D5"/>
    <w:rsid w:val="00F972A6"/>
    <w:rsid w:val="00FA2D96"/>
    <w:rsid w:val="00FF0F90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A11DD"/>
  </w:style>
  <w:style w:type="paragraph" w:styleId="a3">
    <w:name w:val="footer"/>
    <w:basedOn w:val="a"/>
    <w:link w:val="a4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DD"/>
  </w:style>
  <w:style w:type="paragraph" w:customStyle="1" w:styleId="LTBL">
    <w:name w:val="! L=TBL !"/>
    <w:basedOn w:val="AAA"/>
    <w:next w:val="AAA"/>
    <w:rsid w:val="001A11DD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1A11DD"/>
    <w:pPr>
      <w:numPr>
        <w:numId w:val="1"/>
      </w:numPr>
      <w:tabs>
        <w:tab w:val="clear" w:pos="68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1A11DD"/>
    <w:rPr>
      <w:i/>
    </w:rPr>
  </w:style>
  <w:style w:type="paragraph" w:customStyle="1" w:styleId="small">
    <w:name w:val="! small !"/>
    <w:basedOn w:val="AAA"/>
    <w:rsid w:val="001A11DD"/>
    <w:rPr>
      <w:sz w:val="16"/>
    </w:rPr>
  </w:style>
  <w:style w:type="paragraph" w:customStyle="1" w:styleId="Lbullit">
    <w:name w:val="! L=bullit !"/>
    <w:basedOn w:val="AAA"/>
    <w:rsid w:val="001A11DD"/>
    <w:pPr>
      <w:numPr>
        <w:numId w:val="0"/>
      </w:numPr>
      <w:tabs>
        <w:tab w:val="num" w:pos="720"/>
      </w:tabs>
      <w:spacing w:before="60" w:after="60"/>
      <w:ind w:left="720" w:hanging="360"/>
    </w:pPr>
  </w:style>
  <w:style w:type="paragraph" w:customStyle="1" w:styleId="L1">
    <w:name w:val="! L=1 !"/>
    <w:basedOn w:val="AAA"/>
    <w:next w:val="AAA"/>
    <w:rsid w:val="001A11DD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1A11DD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1A11DD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1A11DD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1A11DD"/>
    <w:rPr>
      <w:b/>
    </w:rPr>
  </w:style>
  <w:style w:type="paragraph" w:customStyle="1" w:styleId="i">
    <w:name w:val="! i !"/>
    <w:basedOn w:val="AAA"/>
    <w:next w:val="AAA"/>
    <w:rsid w:val="001A11DD"/>
    <w:rPr>
      <w:i/>
    </w:rPr>
  </w:style>
  <w:style w:type="paragraph" w:styleId="a6">
    <w:name w:val="header"/>
    <w:basedOn w:val="a"/>
    <w:link w:val="a7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1A11DD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1A11DD"/>
    <w:rPr>
      <w:b/>
      <w:bCs/>
    </w:rPr>
  </w:style>
  <w:style w:type="paragraph" w:customStyle="1" w:styleId="smallcentre">
    <w:name w:val="! small centre !"/>
    <w:basedOn w:val="small"/>
    <w:rsid w:val="001A11DD"/>
    <w:pPr>
      <w:jc w:val="center"/>
    </w:pPr>
  </w:style>
  <w:style w:type="paragraph" w:customStyle="1" w:styleId="link">
    <w:name w:val="! link !"/>
    <w:basedOn w:val="AAA"/>
    <w:next w:val="AAA"/>
    <w:rsid w:val="001A11DD"/>
    <w:pPr>
      <w:numPr>
        <w:numId w:val="0"/>
      </w:numPr>
    </w:pPr>
    <w:rPr>
      <w:i/>
      <w:color w:val="008000"/>
      <w:u w:val="single"/>
    </w:rPr>
  </w:style>
  <w:style w:type="paragraph" w:customStyle="1" w:styleId="L999">
    <w:name w:val="! L=999 !"/>
    <w:basedOn w:val="AAA"/>
    <w:rsid w:val="001A11DD"/>
    <w:pPr>
      <w:numPr>
        <w:numId w:val="5"/>
      </w:numPr>
    </w:pPr>
  </w:style>
  <w:style w:type="paragraph" w:customStyle="1" w:styleId="fx">
    <w:name w:val="! f(x) !"/>
    <w:basedOn w:val="AAA"/>
    <w:next w:val="AAA"/>
    <w:rsid w:val="001A11DD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1A11DD"/>
    <w:pPr>
      <w:numPr>
        <w:numId w:val="2"/>
      </w:numPr>
      <w:tabs>
        <w:tab w:val="clear" w:pos="720"/>
      </w:tabs>
      <w:spacing w:after="60"/>
      <w:ind w:left="0" w:firstLine="0"/>
    </w:pPr>
    <w:rPr>
      <w:vertAlign w:val="subscript"/>
    </w:rPr>
  </w:style>
  <w:style w:type="paragraph" w:customStyle="1" w:styleId="snos">
    <w:name w:val="! snos !"/>
    <w:basedOn w:val="AAA"/>
    <w:rsid w:val="001A11DD"/>
    <w:rPr>
      <w:color w:val="FF0000"/>
      <w:sz w:val="16"/>
    </w:rPr>
  </w:style>
  <w:style w:type="character" w:customStyle="1" w:styleId="a8">
    <w:name w:val="Цветовое выделение"/>
    <w:rsid w:val="001A11DD"/>
    <w:rPr>
      <w:b/>
      <w:bCs/>
      <w:color w:val="000080"/>
    </w:rPr>
  </w:style>
  <w:style w:type="character" w:customStyle="1" w:styleId="a9">
    <w:name w:val="Гипертекстовая ссылка"/>
    <w:rsid w:val="001A11DD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1A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Продолжение ссылки"/>
    <w:basedOn w:val="a9"/>
    <w:rsid w:val="001A11DD"/>
    <w:rPr>
      <w:b/>
      <w:bCs/>
      <w:color w:val="008000"/>
      <w:u w:val="single"/>
    </w:rPr>
  </w:style>
  <w:style w:type="paragraph" w:styleId="2">
    <w:name w:val="Body Text Indent 2"/>
    <w:basedOn w:val="a"/>
    <w:link w:val="20"/>
    <w:rsid w:val="001A11D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1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A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1A11DD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rsid w:val="001A1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A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A11DD"/>
    <w:rPr>
      <w:vertAlign w:val="superscript"/>
    </w:rPr>
  </w:style>
  <w:style w:type="table" w:styleId="af1">
    <w:name w:val="Table Grid"/>
    <w:basedOn w:val="a1"/>
    <w:uiPriority w:val="59"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A11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A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1A11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1A11DD"/>
    <w:rPr>
      <w:color w:val="0000FF"/>
      <w:u w:val="single"/>
    </w:rPr>
  </w:style>
  <w:style w:type="paragraph" w:customStyle="1" w:styleId="ConsPlusCell">
    <w:name w:val="ConsPlusCell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475F2"/>
    <w:pPr>
      <w:ind w:left="720"/>
      <w:contextualSpacing/>
    </w:pPr>
  </w:style>
  <w:style w:type="paragraph" w:styleId="af6">
    <w:name w:val="No Spacing"/>
    <w:link w:val="af7"/>
    <w:uiPriority w:val="1"/>
    <w:qFormat/>
    <w:rsid w:val="00C76B43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C76B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A11DD"/>
  </w:style>
  <w:style w:type="paragraph" w:styleId="a3">
    <w:name w:val="footer"/>
    <w:basedOn w:val="a"/>
    <w:link w:val="a4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DD"/>
  </w:style>
  <w:style w:type="paragraph" w:customStyle="1" w:styleId="LTBL">
    <w:name w:val="! L=TBL !"/>
    <w:basedOn w:val="AAA"/>
    <w:next w:val="AAA"/>
    <w:rsid w:val="001A11DD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1A11DD"/>
    <w:pPr>
      <w:numPr>
        <w:numId w:val="1"/>
      </w:numPr>
      <w:tabs>
        <w:tab w:val="clear" w:pos="68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1A11DD"/>
    <w:rPr>
      <w:i/>
    </w:rPr>
  </w:style>
  <w:style w:type="paragraph" w:customStyle="1" w:styleId="small">
    <w:name w:val="! small !"/>
    <w:basedOn w:val="AAA"/>
    <w:rsid w:val="001A11DD"/>
    <w:rPr>
      <w:sz w:val="16"/>
    </w:rPr>
  </w:style>
  <w:style w:type="paragraph" w:customStyle="1" w:styleId="Lbullit">
    <w:name w:val="! L=bullit !"/>
    <w:basedOn w:val="AAA"/>
    <w:rsid w:val="001A11DD"/>
    <w:pPr>
      <w:numPr>
        <w:numId w:val="0"/>
      </w:numPr>
      <w:tabs>
        <w:tab w:val="num" w:pos="720"/>
      </w:tabs>
      <w:spacing w:before="60" w:after="60"/>
      <w:ind w:left="720" w:hanging="360"/>
    </w:pPr>
  </w:style>
  <w:style w:type="paragraph" w:customStyle="1" w:styleId="L1">
    <w:name w:val="! L=1 !"/>
    <w:basedOn w:val="AAA"/>
    <w:next w:val="AAA"/>
    <w:rsid w:val="001A11DD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1A11DD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1A11DD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1A11DD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1A11DD"/>
    <w:rPr>
      <w:b/>
    </w:rPr>
  </w:style>
  <w:style w:type="paragraph" w:customStyle="1" w:styleId="i">
    <w:name w:val="! i !"/>
    <w:basedOn w:val="AAA"/>
    <w:next w:val="AAA"/>
    <w:rsid w:val="001A11DD"/>
    <w:rPr>
      <w:i/>
    </w:rPr>
  </w:style>
  <w:style w:type="paragraph" w:styleId="a6">
    <w:name w:val="header"/>
    <w:basedOn w:val="a"/>
    <w:link w:val="a7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1A11DD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1A11DD"/>
    <w:rPr>
      <w:b/>
      <w:bCs/>
    </w:rPr>
  </w:style>
  <w:style w:type="paragraph" w:customStyle="1" w:styleId="smallcentre">
    <w:name w:val="! small centre !"/>
    <w:basedOn w:val="small"/>
    <w:rsid w:val="001A11DD"/>
    <w:pPr>
      <w:jc w:val="center"/>
    </w:pPr>
  </w:style>
  <w:style w:type="paragraph" w:customStyle="1" w:styleId="link">
    <w:name w:val="! link !"/>
    <w:basedOn w:val="AAA"/>
    <w:next w:val="AAA"/>
    <w:rsid w:val="001A11DD"/>
    <w:pPr>
      <w:numPr>
        <w:numId w:val="0"/>
      </w:numPr>
    </w:pPr>
    <w:rPr>
      <w:i/>
      <w:color w:val="008000"/>
      <w:u w:val="single"/>
    </w:rPr>
  </w:style>
  <w:style w:type="paragraph" w:customStyle="1" w:styleId="L999">
    <w:name w:val="! L=999 !"/>
    <w:basedOn w:val="AAA"/>
    <w:rsid w:val="001A11DD"/>
    <w:pPr>
      <w:numPr>
        <w:numId w:val="5"/>
      </w:numPr>
    </w:pPr>
  </w:style>
  <w:style w:type="paragraph" w:customStyle="1" w:styleId="fx">
    <w:name w:val="! f(x) !"/>
    <w:basedOn w:val="AAA"/>
    <w:next w:val="AAA"/>
    <w:rsid w:val="001A11DD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1A11DD"/>
    <w:pPr>
      <w:numPr>
        <w:numId w:val="2"/>
      </w:numPr>
      <w:tabs>
        <w:tab w:val="clear" w:pos="720"/>
      </w:tabs>
      <w:spacing w:after="60"/>
      <w:ind w:left="0" w:firstLine="0"/>
    </w:pPr>
    <w:rPr>
      <w:vertAlign w:val="subscript"/>
    </w:rPr>
  </w:style>
  <w:style w:type="paragraph" w:customStyle="1" w:styleId="snos">
    <w:name w:val="! snos !"/>
    <w:basedOn w:val="AAA"/>
    <w:rsid w:val="001A11DD"/>
    <w:rPr>
      <w:color w:val="FF0000"/>
      <w:sz w:val="16"/>
    </w:rPr>
  </w:style>
  <w:style w:type="character" w:customStyle="1" w:styleId="a8">
    <w:name w:val="Цветовое выделение"/>
    <w:rsid w:val="001A11DD"/>
    <w:rPr>
      <w:b/>
      <w:bCs/>
      <w:color w:val="000080"/>
    </w:rPr>
  </w:style>
  <w:style w:type="character" w:customStyle="1" w:styleId="a9">
    <w:name w:val="Гипертекстовая ссылка"/>
    <w:rsid w:val="001A11DD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1A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Продолжение ссылки"/>
    <w:basedOn w:val="a9"/>
    <w:rsid w:val="001A11DD"/>
    <w:rPr>
      <w:b/>
      <w:bCs/>
      <w:color w:val="008000"/>
      <w:u w:val="single"/>
    </w:rPr>
  </w:style>
  <w:style w:type="paragraph" w:styleId="2">
    <w:name w:val="Body Text Indent 2"/>
    <w:basedOn w:val="a"/>
    <w:link w:val="20"/>
    <w:rsid w:val="001A11D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1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A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1A11DD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rsid w:val="001A1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A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A11DD"/>
    <w:rPr>
      <w:vertAlign w:val="superscript"/>
    </w:rPr>
  </w:style>
  <w:style w:type="table" w:styleId="af1">
    <w:name w:val="Table Grid"/>
    <w:basedOn w:val="a1"/>
    <w:uiPriority w:val="59"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A11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A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1A11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1A11DD"/>
    <w:rPr>
      <w:color w:val="0000FF"/>
      <w:u w:val="single"/>
    </w:rPr>
  </w:style>
  <w:style w:type="paragraph" w:customStyle="1" w:styleId="ConsPlusCell">
    <w:name w:val="ConsPlusCell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475F2"/>
    <w:pPr>
      <w:ind w:left="720"/>
      <w:contextualSpacing/>
    </w:pPr>
  </w:style>
  <w:style w:type="paragraph" w:styleId="af6">
    <w:name w:val="No Spacing"/>
    <w:link w:val="af7"/>
    <w:uiPriority w:val="1"/>
    <w:qFormat/>
    <w:rsid w:val="00C76B43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C76B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4</cp:revision>
  <cp:lastPrinted>2016-09-15T15:58:00Z</cp:lastPrinted>
  <dcterms:created xsi:type="dcterms:W3CDTF">2016-09-15T15:55:00Z</dcterms:created>
  <dcterms:modified xsi:type="dcterms:W3CDTF">2016-09-15T16:00:00Z</dcterms:modified>
</cp:coreProperties>
</file>